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BD2" w:rsidRPr="006960ED" w:rsidRDefault="006960ED">
      <w:pPr>
        <w:rPr>
          <w:u w:val="single"/>
        </w:rPr>
      </w:pPr>
      <w:r w:rsidRPr="006960ED">
        <w:rPr>
          <w:u w:val="single"/>
        </w:rPr>
        <w:t>Budget de fonctionnement 2024 :</w:t>
      </w:r>
      <w:r w:rsidRPr="006960ED">
        <w:rPr>
          <w:u w:val="single"/>
        </w:rPr>
        <w:tab/>
      </w:r>
    </w:p>
    <w:p w:rsidR="006960ED" w:rsidRDefault="006960ED"/>
    <w:p w:rsidR="006960ED" w:rsidRDefault="006960ED"/>
    <w:p w:rsidR="006960ED" w:rsidRDefault="006960ED">
      <w:bookmarkStart w:id="0" w:name="_GoBack"/>
      <w:bookmarkEnd w:id="0"/>
      <w:r>
        <w:t>Source : balance générale</w:t>
      </w:r>
    </w:p>
    <w:p w:rsidR="006960ED" w:rsidRDefault="006960ED"/>
    <w:p w:rsidR="006960ED" w:rsidRPr="006960ED" w:rsidRDefault="006960ED" w:rsidP="006960ED">
      <w:pPr>
        <w:rPr>
          <w:rFonts w:ascii="Arial" w:eastAsia="Times New Roman" w:hAnsi="Arial" w:cs="Arial"/>
          <w:lang w:eastAsia="fr-FR"/>
        </w:rPr>
      </w:pPr>
      <w:r>
        <w:t>Total des charges décaissables de fonctionnement (solde net, amortissements, 633 et masse salariale déduits), périmètre établissement total (toutes sociétés) :</w:t>
      </w:r>
      <w:r>
        <w:tab/>
      </w:r>
      <w:r w:rsidRPr="006960ED">
        <w:rPr>
          <w:rFonts w:ascii="Arial" w:eastAsia="Times New Roman" w:hAnsi="Arial" w:cs="Arial"/>
          <w:lang w:eastAsia="fr-FR"/>
        </w:rPr>
        <w:t xml:space="preserve">   17 990 517,92 € </w:t>
      </w:r>
    </w:p>
    <w:p w:rsidR="006960ED" w:rsidRDefault="006960ED"/>
    <w:p w:rsidR="006960ED" w:rsidRDefault="006960ED"/>
    <w:p w:rsidR="006960ED" w:rsidRPr="006960ED" w:rsidRDefault="006960ED">
      <w:pPr>
        <w:rPr>
          <w:b/>
        </w:rPr>
      </w:pPr>
      <w:r w:rsidRPr="006960ED">
        <w:rPr>
          <w:b/>
        </w:rPr>
        <w:t>Dont :</w:t>
      </w:r>
    </w:p>
    <w:p w:rsidR="006960ED" w:rsidRDefault="006960ED">
      <w:r>
        <w:t xml:space="preserve">Fluides </w:t>
      </w:r>
      <w:r>
        <w:tab/>
      </w:r>
      <w:r>
        <w:tab/>
        <w:t>1,5 M€</w:t>
      </w:r>
    </w:p>
    <w:p w:rsidR="006960ED" w:rsidRDefault="006960ED">
      <w:r>
        <w:t>Autres achats</w:t>
      </w:r>
      <w:r>
        <w:tab/>
        <w:t>1,4 M€</w:t>
      </w:r>
    </w:p>
    <w:p w:rsidR="006960ED" w:rsidRDefault="006960ED">
      <w:r>
        <w:t>Déplacements</w:t>
      </w:r>
      <w:r>
        <w:tab/>
        <w:t>1,9 M€</w:t>
      </w:r>
    </w:p>
    <w:p w:rsidR="006960ED" w:rsidRDefault="006960ED"/>
    <w:sectPr w:rsidR="0069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41C4A"/>
    <w:multiLevelType w:val="hybridMultilevel"/>
    <w:tmpl w:val="E6086FF4"/>
    <w:lvl w:ilvl="0" w:tplc="708C26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62C68"/>
    <w:multiLevelType w:val="multilevel"/>
    <w:tmpl w:val="8FEE0204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ED"/>
    <w:rsid w:val="00395757"/>
    <w:rsid w:val="004F44B8"/>
    <w:rsid w:val="00677BD2"/>
    <w:rsid w:val="006960ED"/>
    <w:rsid w:val="00A3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2C9C"/>
  <w15:chartTrackingRefBased/>
  <w15:docId w15:val="{D3B1671B-0BB2-4DEC-8913-B05FAC17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="Lucida Sans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F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Question">
    <w:name w:val="Question"/>
    <w:basedOn w:val="Paragraphedeliste"/>
    <w:link w:val="QuestionCar"/>
    <w:autoRedefine/>
    <w:qFormat/>
    <w:rsid w:val="004F44B8"/>
    <w:pPr>
      <w:numPr>
        <w:numId w:val="2"/>
      </w:numPr>
      <w:spacing w:line="276" w:lineRule="auto"/>
      <w:ind w:hanging="360"/>
      <w:jc w:val="both"/>
    </w:pPr>
    <w:rPr>
      <w:rFonts w:ascii="Verdana" w:hAnsi="Verdana" w:cs="Mangal"/>
      <w:color w:val="0070C0"/>
      <w:szCs w:val="19"/>
    </w:rPr>
  </w:style>
  <w:style w:type="character" w:customStyle="1" w:styleId="QuestionCar">
    <w:name w:val="Question Car"/>
    <w:basedOn w:val="Policepardfaut"/>
    <w:link w:val="Question"/>
    <w:rsid w:val="004F44B8"/>
    <w:rPr>
      <w:rFonts w:ascii="Verdana" w:hAnsi="Verdana" w:cs="Mangal"/>
      <w:color w:val="0070C0"/>
      <w:szCs w:val="19"/>
    </w:rPr>
  </w:style>
  <w:style w:type="paragraph" w:styleId="Paragraphedeliste">
    <w:name w:val="List Paragraph"/>
    <w:basedOn w:val="Normal"/>
    <w:uiPriority w:val="34"/>
    <w:qFormat/>
    <w:rsid w:val="004F4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7D997C2C-4A20-42E9-AE7B-5E0DE3795F2D}"/>
</file>

<file path=customXml/itemProps2.xml><?xml version="1.0" encoding="utf-8"?>
<ds:datastoreItem xmlns:ds="http://schemas.openxmlformats.org/officeDocument/2006/customXml" ds:itemID="{1A5B61FC-BB1E-4B98-843D-954DB7EB3612}"/>
</file>

<file path=customXml/itemProps3.xml><?xml version="1.0" encoding="utf-8"?>
<ds:datastoreItem xmlns:ds="http://schemas.openxmlformats.org/officeDocument/2006/customXml" ds:itemID="{D1D60E19-6B99-4CEB-81BC-B97B442BB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Paul Valéry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Roux</dc:creator>
  <cp:keywords/>
  <dc:description/>
  <cp:lastModifiedBy>Florence Roux</cp:lastModifiedBy>
  <cp:revision>1</cp:revision>
  <dcterms:created xsi:type="dcterms:W3CDTF">2025-03-25T08:36:00Z</dcterms:created>
  <dcterms:modified xsi:type="dcterms:W3CDTF">2025-03-25T08:45:00Z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</Properties>
</file>